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B8" w:rsidRDefault="0066038F" w:rsidP="00633EB8">
      <w:pPr>
        <w:pStyle w:val="margin1"/>
        <w:framePr w:wrap="around"/>
      </w:pPr>
      <w:r>
        <w:t>USE OR POSSESSION BY STUDENTS</w:t>
      </w:r>
    </w:p>
    <w:p w:rsidR="00633EB8" w:rsidRDefault="0066038F" w:rsidP="00633EB8">
      <w:pPr>
        <w:pStyle w:val="legal1"/>
      </w:pPr>
      <w:r>
        <w:t>The Board shall prohibit students from smoking, using, or po</w:t>
      </w:r>
      <w:r>
        <w:t>s</w:t>
      </w:r>
      <w:r w:rsidR="007A5B1A">
        <w:t xml:space="preserve">sessing tobacco </w:t>
      </w:r>
      <w:r w:rsidR="007A5B1A" w:rsidRPr="007A5B1A">
        <w:t>products</w:t>
      </w:r>
      <w:r w:rsidR="007A5B1A" w:rsidRPr="00AD7255">
        <w:rPr>
          <w:color w:val="FF0000"/>
        </w:rPr>
        <w:t xml:space="preserve">, </w:t>
      </w:r>
      <w:r w:rsidR="007A5B1A" w:rsidRPr="005511AC">
        <w:t>including electronic cigarettes (e-cigarettes)</w:t>
      </w:r>
      <w:proofErr w:type="gramStart"/>
      <w:r w:rsidR="007A5B1A" w:rsidRPr="005511AC">
        <w:t>,electronic</w:t>
      </w:r>
      <w:proofErr w:type="gramEnd"/>
      <w:r w:rsidR="007A5B1A" w:rsidRPr="005511AC">
        <w:t xml:space="preserve"> </w:t>
      </w:r>
      <w:proofErr w:type="spellStart"/>
      <w:r w:rsidR="007A5B1A" w:rsidRPr="005511AC">
        <w:t>vaping</w:t>
      </w:r>
      <w:proofErr w:type="spellEnd"/>
      <w:r w:rsidR="007A5B1A" w:rsidRPr="005511AC">
        <w:t xml:space="preserve"> devices, personal vaporizers (PV), or electronic nicotine delivery systems,  </w:t>
      </w:r>
      <w:r w:rsidRPr="007A5B1A">
        <w:t xml:space="preserve">at </w:t>
      </w:r>
      <w:r>
        <w:t xml:space="preserve">a school-related or school-sanctioned activity on or off school property.  </w:t>
      </w:r>
    </w:p>
    <w:p w:rsidR="00633EB8" w:rsidRDefault="0066038F" w:rsidP="00633EB8">
      <w:pPr>
        <w:pStyle w:val="margin1"/>
        <w:framePr w:wrap="around"/>
      </w:pPr>
      <w:r>
        <w:t>ENFORCEMENT</w:t>
      </w:r>
    </w:p>
    <w:p w:rsidR="00633EB8" w:rsidRDefault="0066038F" w:rsidP="00633EB8">
      <w:pPr>
        <w:pStyle w:val="legal1"/>
      </w:pPr>
      <w:r>
        <w:t xml:space="preserve">The Board shall ensure that District personnel enforce the policies on school property.  </w:t>
      </w:r>
    </w:p>
    <w:p w:rsidR="00633EB8" w:rsidRDefault="0066038F" w:rsidP="00633EB8">
      <w:pPr>
        <w:pStyle w:val="legal1"/>
      </w:pPr>
      <w:r>
        <w:rPr>
          <w:i/>
        </w:rPr>
        <w:t xml:space="preserve">Education Code </w:t>
      </w:r>
      <w:proofErr w:type="gramStart"/>
      <w:r>
        <w:rPr>
          <w:i/>
        </w:rPr>
        <w:t xml:space="preserve">38.006  </w:t>
      </w:r>
      <w:r>
        <w:t>[</w:t>
      </w:r>
      <w:proofErr w:type="gramEnd"/>
      <w:r>
        <w:t>See DH (LEGAL) and GKA (LEGAL)]</w:t>
      </w:r>
    </w:p>
    <w:p w:rsidR="00AD7255" w:rsidRDefault="00AD7255" w:rsidP="00633EB8">
      <w:pPr>
        <w:pStyle w:val="legal1"/>
      </w:pPr>
      <w:bookmarkStart w:id="0" w:name="_GoBack"/>
      <w:bookmarkEnd w:id="0"/>
    </w:p>
    <w:sectPr w:rsidR="00AD7255">
      <w:headerReference w:type="default" r:id="rId11"/>
      <w:footerReference w:type="default" r:id="rId12"/>
      <w:pgSz w:w="12240" w:h="15840" w:code="1"/>
      <w:pgMar w:top="2160" w:right="1440" w:bottom="1440" w:left="4248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0F" w:rsidRDefault="0066038F">
      <w:pPr>
        <w:spacing w:after="0" w:line="240" w:lineRule="auto"/>
      </w:pPr>
      <w:r>
        <w:separator/>
      </w:r>
    </w:p>
  </w:endnote>
  <w:endnote w:type="continuationSeparator" w:id="0">
    <w:p w:rsidR="00A56B0F" w:rsidRDefault="0066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252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D60D43">
      <w:trPr>
        <w:cantSplit/>
      </w:trPr>
      <w:tc>
        <w:tcPr>
          <w:tcW w:w="4464" w:type="dxa"/>
        </w:tcPr>
        <w:p w:rsidR="00633EB8" w:rsidRDefault="0066038F">
          <w:pPr>
            <w:pStyle w:val="Footer"/>
          </w:pPr>
          <w:r>
            <w:t xml:space="preserve">DATE ISSUED: 10/23/1995  </w:t>
          </w:r>
        </w:p>
      </w:tc>
      <w:tc>
        <w:tcPr>
          <w:tcW w:w="1440" w:type="dxa"/>
        </w:tcPr>
        <w:p w:rsidR="00633EB8" w:rsidRDefault="005511AC">
          <w:pPr>
            <w:pStyle w:val="Footer"/>
          </w:pPr>
        </w:p>
      </w:tc>
      <w:tc>
        <w:tcPr>
          <w:tcW w:w="3168" w:type="dxa"/>
        </w:tcPr>
        <w:p w:rsidR="00633EB8" w:rsidRDefault="0066038F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511A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511AC">
            <w:fldChar w:fldCharType="begin"/>
          </w:r>
          <w:r w:rsidR="005511AC">
            <w:instrText xml:space="preserve"> NUMPAGES </w:instrText>
          </w:r>
          <w:r w:rsidR="005511AC">
            <w:fldChar w:fldCharType="separate"/>
          </w:r>
          <w:r w:rsidR="005511AC">
            <w:rPr>
              <w:noProof/>
            </w:rPr>
            <w:t>1</w:t>
          </w:r>
          <w:r w:rsidR="005511AC">
            <w:rPr>
              <w:noProof/>
            </w:rPr>
            <w:fldChar w:fldCharType="end"/>
          </w:r>
        </w:p>
      </w:tc>
    </w:tr>
    <w:tr w:rsidR="00D60D43">
      <w:trPr>
        <w:cantSplit/>
      </w:trPr>
      <w:tc>
        <w:tcPr>
          <w:tcW w:w="4464" w:type="dxa"/>
        </w:tcPr>
        <w:p w:rsidR="00633EB8" w:rsidRDefault="0066038F">
          <w:pPr>
            <w:pStyle w:val="Footer"/>
          </w:pPr>
          <w:r>
            <w:t>UPDATE 50</w:t>
          </w:r>
        </w:p>
      </w:tc>
      <w:tc>
        <w:tcPr>
          <w:tcW w:w="1440" w:type="dxa"/>
        </w:tcPr>
        <w:p w:rsidR="00633EB8" w:rsidRDefault="005511AC">
          <w:pPr>
            <w:pStyle w:val="Footer"/>
          </w:pPr>
        </w:p>
      </w:tc>
      <w:tc>
        <w:tcPr>
          <w:tcW w:w="3168" w:type="dxa"/>
        </w:tcPr>
        <w:p w:rsidR="00633EB8" w:rsidRDefault="005511AC">
          <w:pPr>
            <w:pStyle w:val="Footer"/>
          </w:pPr>
        </w:p>
      </w:tc>
    </w:tr>
    <w:tr w:rsidR="00D60D43">
      <w:trPr>
        <w:cantSplit/>
      </w:trPr>
      <w:tc>
        <w:tcPr>
          <w:tcW w:w="4464" w:type="dxa"/>
        </w:tcPr>
        <w:p w:rsidR="00633EB8" w:rsidRDefault="0066038F">
          <w:pPr>
            <w:pStyle w:val="Footer"/>
          </w:pPr>
          <w:r>
            <w:t>FNCD(LEGAL)-P</w:t>
          </w:r>
        </w:p>
      </w:tc>
      <w:tc>
        <w:tcPr>
          <w:tcW w:w="1440" w:type="dxa"/>
        </w:tcPr>
        <w:p w:rsidR="00633EB8" w:rsidRDefault="005511AC">
          <w:pPr>
            <w:pStyle w:val="Footer"/>
          </w:pPr>
        </w:p>
      </w:tc>
      <w:tc>
        <w:tcPr>
          <w:tcW w:w="3168" w:type="dxa"/>
        </w:tcPr>
        <w:p w:rsidR="00633EB8" w:rsidRDefault="005511AC">
          <w:pPr>
            <w:pStyle w:val="Footer"/>
          </w:pPr>
        </w:p>
      </w:tc>
    </w:tr>
  </w:tbl>
  <w:p w:rsidR="00633EB8" w:rsidRDefault="005511AC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0F" w:rsidRDefault="0066038F">
      <w:pPr>
        <w:spacing w:after="0" w:line="240" w:lineRule="auto"/>
      </w:pPr>
      <w:r>
        <w:separator/>
      </w:r>
    </w:p>
  </w:footnote>
  <w:footnote w:type="continuationSeparator" w:id="0">
    <w:p w:rsidR="00A56B0F" w:rsidRDefault="0066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252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584"/>
    </w:tblGrid>
    <w:tr w:rsidR="00D60D43">
      <w:tc>
        <w:tcPr>
          <w:tcW w:w="7488" w:type="dxa"/>
        </w:tcPr>
        <w:p w:rsidR="00633EB8" w:rsidRDefault="0066038F">
          <w:pPr>
            <w:pStyle w:val="Header"/>
          </w:pPr>
          <w:r>
            <w:t>Austin ISD</w:t>
          </w:r>
        </w:p>
      </w:tc>
      <w:tc>
        <w:tcPr>
          <w:tcW w:w="1584" w:type="dxa"/>
        </w:tcPr>
        <w:p w:rsidR="00633EB8" w:rsidRDefault="005511AC">
          <w:pPr>
            <w:pStyle w:val="Header"/>
          </w:pPr>
        </w:p>
      </w:tc>
    </w:tr>
    <w:tr w:rsidR="00D60D43">
      <w:tc>
        <w:tcPr>
          <w:tcW w:w="7488" w:type="dxa"/>
        </w:tcPr>
        <w:p w:rsidR="00633EB8" w:rsidRDefault="0066038F">
          <w:pPr>
            <w:pStyle w:val="Header"/>
          </w:pPr>
          <w:r>
            <w:t>227901</w:t>
          </w:r>
        </w:p>
      </w:tc>
      <w:tc>
        <w:tcPr>
          <w:tcW w:w="1584" w:type="dxa"/>
        </w:tcPr>
        <w:p w:rsidR="00633EB8" w:rsidRDefault="005511AC">
          <w:pPr>
            <w:pStyle w:val="Header"/>
          </w:pPr>
        </w:p>
      </w:tc>
    </w:tr>
    <w:tr w:rsidR="00D60D43">
      <w:tc>
        <w:tcPr>
          <w:tcW w:w="7488" w:type="dxa"/>
        </w:tcPr>
        <w:p w:rsidR="00633EB8" w:rsidRDefault="005511AC">
          <w:pPr>
            <w:pStyle w:val="Header"/>
          </w:pPr>
        </w:p>
      </w:tc>
      <w:tc>
        <w:tcPr>
          <w:tcW w:w="1584" w:type="dxa"/>
        </w:tcPr>
        <w:p w:rsidR="00633EB8" w:rsidRDefault="005511AC">
          <w:pPr>
            <w:pStyle w:val="Header"/>
          </w:pPr>
        </w:p>
      </w:tc>
    </w:tr>
    <w:tr w:rsidR="00D60D43">
      <w:tc>
        <w:tcPr>
          <w:tcW w:w="7488" w:type="dxa"/>
        </w:tcPr>
        <w:p w:rsidR="00633EB8" w:rsidRDefault="0066038F">
          <w:pPr>
            <w:pStyle w:val="Header"/>
          </w:pPr>
          <w:r>
            <w:t>STUDENT CONDUCT</w:t>
          </w:r>
        </w:p>
      </w:tc>
      <w:tc>
        <w:tcPr>
          <w:tcW w:w="1584" w:type="dxa"/>
        </w:tcPr>
        <w:p w:rsidR="00633EB8" w:rsidRDefault="0066038F">
          <w:pPr>
            <w:pStyle w:val="Header"/>
            <w:jc w:val="right"/>
          </w:pPr>
          <w:r>
            <w:t>FNCD</w:t>
          </w:r>
        </w:p>
      </w:tc>
    </w:tr>
    <w:tr w:rsidR="00D60D43">
      <w:tc>
        <w:tcPr>
          <w:tcW w:w="7488" w:type="dxa"/>
        </w:tcPr>
        <w:p w:rsidR="00633EB8" w:rsidRDefault="0066038F">
          <w:pPr>
            <w:pStyle w:val="Header"/>
          </w:pPr>
          <w:r>
            <w:t>TOBACCO USE AND POSSESSION</w:t>
          </w:r>
        </w:p>
      </w:tc>
      <w:tc>
        <w:tcPr>
          <w:tcW w:w="1584" w:type="dxa"/>
        </w:tcPr>
        <w:p w:rsidR="00633EB8" w:rsidRDefault="007A5B1A">
          <w:pPr>
            <w:pStyle w:val="Header"/>
            <w:jc w:val="right"/>
          </w:pPr>
          <w:r>
            <w:t>(LOCA</w:t>
          </w:r>
          <w:r w:rsidR="0066038F">
            <w:t>L)</w:t>
          </w:r>
        </w:p>
      </w:tc>
    </w:tr>
  </w:tbl>
  <w:p w:rsidR="00633EB8" w:rsidRDefault="005511AC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4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0FFC79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E957D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036D3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22FC60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3960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8">
    <w:nsid w:val="37EE6F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0762C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7426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B410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0AE5D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5166E6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8BB43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731DE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AEB03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>
    <w:nsid w:val="702170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17"/>
  </w:num>
  <w:num w:numId="13">
    <w:abstractNumId w:val="6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43"/>
    <w:rsid w:val="00441D9C"/>
    <w:rsid w:val="005511AC"/>
    <w:rsid w:val="005A293B"/>
    <w:rsid w:val="0066038F"/>
    <w:rsid w:val="007A5B1A"/>
    <w:rsid w:val="00A56B0F"/>
    <w:rsid w:val="00AD7255"/>
    <w:rsid w:val="00D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60" w:lineRule="exact"/>
    </w:pPr>
    <w:rPr>
      <w:rFonts w:ascii="Arial" w:hAnsi="Arial"/>
      <w:kern w:val="22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:1"/>
    <w:basedOn w:val="Normal"/>
  </w:style>
  <w:style w:type="paragraph" w:customStyle="1" w:styleId="local1">
    <w:name w:val="local:1"/>
    <w:basedOn w:val="Normal"/>
  </w:style>
  <w:style w:type="paragraph" w:customStyle="1" w:styleId="unique1">
    <w:name w:val="unique:1"/>
    <w:basedOn w:val="Normal"/>
  </w:style>
  <w:style w:type="paragraph" w:customStyle="1" w:styleId="legal2">
    <w:name w:val="legal:2"/>
    <w:basedOn w:val="Normal"/>
    <w:pPr>
      <w:ind w:left="504"/>
    </w:pPr>
  </w:style>
  <w:style w:type="paragraph" w:customStyle="1" w:styleId="local2">
    <w:name w:val="local:2"/>
    <w:basedOn w:val="Normal"/>
    <w:pPr>
      <w:ind w:left="504"/>
    </w:pPr>
  </w:style>
  <w:style w:type="paragraph" w:customStyle="1" w:styleId="unique2">
    <w:name w:val="unique:2"/>
    <w:basedOn w:val="Normal"/>
    <w:pPr>
      <w:ind w:left="504"/>
    </w:pPr>
  </w:style>
  <w:style w:type="paragraph" w:customStyle="1" w:styleId="legal3">
    <w:name w:val="legal:3"/>
    <w:basedOn w:val="Normal"/>
    <w:pPr>
      <w:ind w:left="1008"/>
    </w:pPr>
  </w:style>
  <w:style w:type="paragraph" w:customStyle="1" w:styleId="local3">
    <w:name w:val="local:3"/>
    <w:basedOn w:val="Normal"/>
    <w:pPr>
      <w:ind w:left="1008"/>
    </w:pPr>
  </w:style>
  <w:style w:type="paragraph" w:customStyle="1" w:styleId="unique3">
    <w:name w:val="unique:3"/>
    <w:basedOn w:val="Normal"/>
    <w:pPr>
      <w:ind w:left="1008"/>
    </w:pPr>
  </w:style>
  <w:style w:type="paragraph" w:customStyle="1" w:styleId="legal4">
    <w:name w:val="legal:4"/>
    <w:basedOn w:val="Normal"/>
    <w:pPr>
      <w:ind w:left="1512"/>
    </w:pPr>
  </w:style>
  <w:style w:type="paragraph" w:customStyle="1" w:styleId="local4">
    <w:name w:val="local:4"/>
    <w:basedOn w:val="Normal"/>
    <w:pPr>
      <w:ind w:left="1512"/>
    </w:pPr>
  </w:style>
  <w:style w:type="paragraph" w:customStyle="1" w:styleId="unique4">
    <w:name w:val="unique:4"/>
    <w:basedOn w:val="Normal"/>
    <w:pPr>
      <w:ind w:left="1512"/>
    </w:pPr>
  </w:style>
  <w:style w:type="paragraph" w:customStyle="1" w:styleId="margin1">
    <w:name w:val="margin:1"/>
    <w:basedOn w:val="Normal"/>
    <w:next w:val="legal1"/>
    <w:pPr>
      <w:keepNext/>
      <w:framePr w:w="2232" w:hSpace="288" w:wrap="around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pPr>
      <w:framePr w:wrap="around"/>
      <w:ind w:left="245"/>
      <w:outlineLvl w:val="1"/>
    </w:pPr>
  </w:style>
  <w:style w:type="paragraph" w:customStyle="1" w:styleId="margin3">
    <w:name w:val="margin:3"/>
    <w:basedOn w:val="margin1"/>
    <w:next w:val="legal1"/>
    <w:pPr>
      <w:framePr w:wrap="around"/>
      <w:ind w:left="490"/>
      <w:outlineLvl w:val="2"/>
    </w:pPr>
  </w:style>
  <w:style w:type="paragraph" w:customStyle="1" w:styleId="cite1">
    <w:name w:val="cite:1"/>
    <w:basedOn w:val="legal1"/>
    <w:next w:val="legal1"/>
    <w:rPr>
      <w:i/>
    </w:rPr>
  </w:style>
  <w:style w:type="paragraph" w:customStyle="1" w:styleId="cite2">
    <w:name w:val="cite:2"/>
    <w:basedOn w:val="legal2"/>
    <w:next w:val="legal2"/>
    <w:rPr>
      <w:i/>
    </w:rPr>
  </w:style>
  <w:style w:type="paragraph" w:customStyle="1" w:styleId="list1">
    <w:name w:val="list:1"/>
    <w:basedOn w:val="Normal"/>
    <w:pPr>
      <w:numPr>
        <w:numId w:val="1"/>
      </w:numPr>
    </w:pPr>
  </w:style>
  <w:style w:type="paragraph" w:customStyle="1" w:styleId="list2">
    <w:name w:val="list:2"/>
    <w:basedOn w:val="Normal"/>
    <w:pPr>
      <w:numPr>
        <w:ilvl w:val="1"/>
        <w:numId w:val="1"/>
      </w:numPr>
    </w:pPr>
  </w:style>
  <w:style w:type="paragraph" w:customStyle="1" w:styleId="list3">
    <w:name w:val="list:3"/>
    <w:basedOn w:val="Normal"/>
    <w:pPr>
      <w:numPr>
        <w:ilvl w:val="2"/>
        <w:numId w:val="1"/>
      </w:numPr>
    </w:pPr>
  </w:style>
  <w:style w:type="paragraph" w:customStyle="1" w:styleId="list4">
    <w:name w:val="list:4"/>
    <w:basedOn w:val="Normal"/>
    <w:pPr>
      <w:numPr>
        <w:ilvl w:val="3"/>
        <w:numId w:val="1"/>
      </w:numPr>
    </w:pPr>
  </w:style>
  <w:style w:type="paragraph" w:customStyle="1" w:styleId="listX1">
    <w:name w:val="listX:1"/>
    <w:basedOn w:val="list1"/>
  </w:style>
  <w:style w:type="paragraph" w:customStyle="1" w:styleId="listX2">
    <w:name w:val="listX:2"/>
    <w:basedOn w:val="list2"/>
  </w:style>
  <w:style w:type="paragraph" w:customStyle="1" w:styleId="listX3">
    <w:name w:val="listX:3"/>
    <w:basedOn w:val="list3"/>
  </w:style>
  <w:style w:type="paragraph" w:customStyle="1" w:styleId="listX4">
    <w:name w:val="listX:4"/>
    <w:basedOn w:val="list4"/>
  </w:style>
  <w:style w:type="numbering" w:customStyle="1" w:styleId="numberedlist">
    <w:name w:val="numbered list"/>
    <w:basedOn w:val="NoList"/>
  </w:style>
  <w:style w:type="paragraph" w:customStyle="1" w:styleId="bullet1">
    <w:name w:val="bullet:1"/>
    <w:basedOn w:val="Normal"/>
    <w:pPr>
      <w:numPr>
        <w:numId w:val="2"/>
      </w:numPr>
    </w:pPr>
  </w:style>
  <w:style w:type="paragraph" w:customStyle="1" w:styleId="bullet2">
    <w:name w:val="bullet:2"/>
    <w:basedOn w:val="Normal"/>
    <w:pPr>
      <w:numPr>
        <w:ilvl w:val="1"/>
        <w:numId w:val="2"/>
      </w:numPr>
    </w:pPr>
  </w:style>
  <w:style w:type="paragraph" w:customStyle="1" w:styleId="bullet3">
    <w:name w:val="bullet:3"/>
    <w:basedOn w:val="Normal"/>
    <w:pPr>
      <w:numPr>
        <w:ilvl w:val="2"/>
        <w:numId w:val="2"/>
      </w:numPr>
    </w:pPr>
  </w:style>
  <w:style w:type="paragraph" w:customStyle="1" w:styleId="bullet4">
    <w:name w:val="bullet:4"/>
    <w:basedOn w:val="Normal"/>
    <w:pPr>
      <w:numPr>
        <w:ilvl w:val="3"/>
        <w:numId w:val="2"/>
      </w:numPr>
    </w:pPr>
  </w:style>
  <w:style w:type="paragraph" w:customStyle="1" w:styleId="bulletX1">
    <w:name w:val="bulletX:1"/>
    <w:basedOn w:val="bullet1"/>
  </w:style>
  <w:style w:type="paragraph" w:customStyle="1" w:styleId="bulletX2">
    <w:name w:val="bulletX:2"/>
    <w:basedOn w:val="bullet2"/>
  </w:style>
  <w:style w:type="paragraph" w:customStyle="1" w:styleId="bulletX3">
    <w:name w:val="bulletX:3"/>
    <w:basedOn w:val="bullet3"/>
  </w:style>
  <w:style w:type="paragraph" w:customStyle="1" w:styleId="bulletX4">
    <w:name w:val="bulletX:4"/>
    <w:basedOn w:val="bullet4"/>
  </w:style>
  <w:style w:type="numbering" w:customStyle="1" w:styleId="bulletedlist">
    <w:name w:val="bulleted list"/>
    <w:basedOn w:val="NoList"/>
  </w:style>
  <w:style w:type="paragraph" w:customStyle="1" w:styleId="note1">
    <w:name w:val="note:1"/>
    <w:basedOn w:val="Normal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IN4">
    <w:name w:val="MARGIN:4"/>
    <w:basedOn w:val="margin1"/>
    <w:next w:val="legal1"/>
    <w:pPr>
      <w:framePr w:wrap="around"/>
      <w:ind w:left="734"/>
    </w:pPr>
  </w:style>
  <w:style w:type="paragraph" w:styleId="BalloonText">
    <w:name w:val="Balloon Text"/>
    <w:basedOn w:val="Normal"/>
    <w:link w:val="BalloonTextChar"/>
    <w:rsid w:val="0066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38F"/>
    <w:rPr>
      <w:rFonts w:ascii="Tahoma" w:hAnsi="Tahoma" w:cs="Tahoma"/>
      <w:kern w:val="2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60" w:lineRule="exact"/>
    </w:pPr>
    <w:rPr>
      <w:rFonts w:ascii="Arial" w:hAnsi="Arial"/>
      <w:kern w:val="22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:1"/>
    <w:basedOn w:val="Normal"/>
  </w:style>
  <w:style w:type="paragraph" w:customStyle="1" w:styleId="local1">
    <w:name w:val="local:1"/>
    <w:basedOn w:val="Normal"/>
  </w:style>
  <w:style w:type="paragraph" w:customStyle="1" w:styleId="unique1">
    <w:name w:val="unique:1"/>
    <w:basedOn w:val="Normal"/>
  </w:style>
  <w:style w:type="paragraph" w:customStyle="1" w:styleId="legal2">
    <w:name w:val="legal:2"/>
    <w:basedOn w:val="Normal"/>
    <w:pPr>
      <w:ind w:left="504"/>
    </w:pPr>
  </w:style>
  <w:style w:type="paragraph" w:customStyle="1" w:styleId="local2">
    <w:name w:val="local:2"/>
    <w:basedOn w:val="Normal"/>
    <w:pPr>
      <w:ind w:left="504"/>
    </w:pPr>
  </w:style>
  <w:style w:type="paragraph" w:customStyle="1" w:styleId="unique2">
    <w:name w:val="unique:2"/>
    <w:basedOn w:val="Normal"/>
    <w:pPr>
      <w:ind w:left="504"/>
    </w:pPr>
  </w:style>
  <w:style w:type="paragraph" w:customStyle="1" w:styleId="legal3">
    <w:name w:val="legal:3"/>
    <w:basedOn w:val="Normal"/>
    <w:pPr>
      <w:ind w:left="1008"/>
    </w:pPr>
  </w:style>
  <w:style w:type="paragraph" w:customStyle="1" w:styleId="local3">
    <w:name w:val="local:3"/>
    <w:basedOn w:val="Normal"/>
    <w:pPr>
      <w:ind w:left="1008"/>
    </w:pPr>
  </w:style>
  <w:style w:type="paragraph" w:customStyle="1" w:styleId="unique3">
    <w:name w:val="unique:3"/>
    <w:basedOn w:val="Normal"/>
    <w:pPr>
      <w:ind w:left="1008"/>
    </w:pPr>
  </w:style>
  <w:style w:type="paragraph" w:customStyle="1" w:styleId="legal4">
    <w:name w:val="legal:4"/>
    <w:basedOn w:val="Normal"/>
    <w:pPr>
      <w:ind w:left="1512"/>
    </w:pPr>
  </w:style>
  <w:style w:type="paragraph" w:customStyle="1" w:styleId="local4">
    <w:name w:val="local:4"/>
    <w:basedOn w:val="Normal"/>
    <w:pPr>
      <w:ind w:left="1512"/>
    </w:pPr>
  </w:style>
  <w:style w:type="paragraph" w:customStyle="1" w:styleId="unique4">
    <w:name w:val="unique:4"/>
    <w:basedOn w:val="Normal"/>
    <w:pPr>
      <w:ind w:left="1512"/>
    </w:pPr>
  </w:style>
  <w:style w:type="paragraph" w:customStyle="1" w:styleId="margin1">
    <w:name w:val="margin:1"/>
    <w:basedOn w:val="Normal"/>
    <w:next w:val="legal1"/>
    <w:pPr>
      <w:keepNext/>
      <w:framePr w:w="2232" w:hSpace="288" w:wrap="around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pPr>
      <w:framePr w:wrap="around"/>
      <w:ind w:left="245"/>
      <w:outlineLvl w:val="1"/>
    </w:pPr>
  </w:style>
  <w:style w:type="paragraph" w:customStyle="1" w:styleId="margin3">
    <w:name w:val="margin:3"/>
    <w:basedOn w:val="margin1"/>
    <w:next w:val="legal1"/>
    <w:pPr>
      <w:framePr w:wrap="around"/>
      <w:ind w:left="490"/>
      <w:outlineLvl w:val="2"/>
    </w:pPr>
  </w:style>
  <w:style w:type="paragraph" w:customStyle="1" w:styleId="cite1">
    <w:name w:val="cite:1"/>
    <w:basedOn w:val="legal1"/>
    <w:next w:val="legal1"/>
    <w:rPr>
      <w:i/>
    </w:rPr>
  </w:style>
  <w:style w:type="paragraph" w:customStyle="1" w:styleId="cite2">
    <w:name w:val="cite:2"/>
    <w:basedOn w:val="legal2"/>
    <w:next w:val="legal2"/>
    <w:rPr>
      <w:i/>
    </w:rPr>
  </w:style>
  <w:style w:type="paragraph" w:customStyle="1" w:styleId="list1">
    <w:name w:val="list:1"/>
    <w:basedOn w:val="Normal"/>
    <w:pPr>
      <w:numPr>
        <w:numId w:val="1"/>
      </w:numPr>
    </w:pPr>
  </w:style>
  <w:style w:type="paragraph" w:customStyle="1" w:styleId="list2">
    <w:name w:val="list:2"/>
    <w:basedOn w:val="Normal"/>
    <w:pPr>
      <w:numPr>
        <w:ilvl w:val="1"/>
        <w:numId w:val="1"/>
      </w:numPr>
    </w:pPr>
  </w:style>
  <w:style w:type="paragraph" w:customStyle="1" w:styleId="list3">
    <w:name w:val="list:3"/>
    <w:basedOn w:val="Normal"/>
    <w:pPr>
      <w:numPr>
        <w:ilvl w:val="2"/>
        <w:numId w:val="1"/>
      </w:numPr>
    </w:pPr>
  </w:style>
  <w:style w:type="paragraph" w:customStyle="1" w:styleId="list4">
    <w:name w:val="list:4"/>
    <w:basedOn w:val="Normal"/>
    <w:pPr>
      <w:numPr>
        <w:ilvl w:val="3"/>
        <w:numId w:val="1"/>
      </w:numPr>
    </w:pPr>
  </w:style>
  <w:style w:type="paragraph" w:customStyle="1" w:styleId="listX1">
    <w:name w:val="listX:1"/>
    <w:basedOn w:val="list1"/>
  </w:style>
  <w:style w:type="paragraph" w:customStyle="1" w:styleId="listX2">
    <w:name w:val="listX:2"/>
    <w:basedOn w:val="list2"/>
  </w:style>
  <w:style w:type="paragraph" w:customStyle="1" w:styleId="listX3">
    <w:name w:val="listX:3"/>
    <w:basedOn w:val="list3"/>
  </w:style>
  <w:style w:type="paragraph" w:customStyle="1" w:styleId="listX4">
    <w:name w:val="listX:4"/>
    <w:basedOn w:val="list4"/>
  </w:style>
  <w:style w:type="numbering" w:customStyle="1" w:styleId="numberedlist">
    <w:name w:val="numbered list"/>
    <w:basedOn w:val="NoList"/>
  </w:style>
  <w:style w:type="paragraph" w:customStyle="1" w:styleId="bullet1">
    <w:name w:val="bullet:1"/>
    <w:basedOn w:val="Normal"/>
    <w:pPr>
      <w:numPr>
        <w:numId w:val="2"/>
      </w:numPr>
    </w:pPr>
  </w:style>
  <w:style w:type="paragraph" w:customStyle="1" w:styleId="bullet2">
    <w:name w:val="bullet:2"/>
    <w:basedOn w:val="Normal"/>
    <w:pPr>
      <w:numPr>
        <w:ilvl w:val="1"/>
        <w:numId w:val="2"/>
      </w:numPr>
    </w:pPr>
  </w:style>
  <w:style w:type="paragraph" w:customStyle="1" w:styleId="bullet3">
    <w:name w:val="bullet:3"/>
    <w:basedOn w:val="Normal"/>
    <w:pPr>
      <w:numPr>
        <w:ilvl w:val="2"/>
        <w:numId w:val="2"/>
      </w:numPr>
    </w:pPr>
  </w:style>
  <w:style w:type="paragraph" w:customStyle="1" w:styleId="bullet4">
    <w:name w:val="bullet:4"/>
    <w:basedOn w:val="Normal"/>
    <w:pPr>
      <w:numPr>
        <w:ilvl w:val="3"/>
        <w:numId w:val="2"/>
      </w:numPr>
    </w:pPr>
  </w:style>
  <w:style w:type="paragraph" w:customStyle="1" w:styleId="bulletX1">
    <w:name w:val="bulletX:1"/>
    <w:basedOn w:val="bullet1"/>
  </w:style>
  <w:style w:type="paragraph" w:customStyle="1" w:styleId="bulletX2">
    <w:name w:val="bulletX:2"/>
    <w:basedOn w:val="bullet2"/>
  </w:style>
  <w:style w:type="paragraph" w:customStyle="1" w:styleId="bulletX3">
    <w:name w:val="bulletX:3"/>
    <w:basedOn w:val="bullet3"/>
  </w:style>
  <w:style w:type="paragraph" w:customStyle="1" w:styleId="bulletX4">
    <w:name w:val="bulletX:4"/>
    <w:basedOn w:val="bullet4"/>
  </w:style>
  <w:style w:type="numbering" w:customStyle="1" w:styleId="bulletedlist">
    <w:name w:val="bulleted list"/>
    <w:basedOn w:val="NoList"/>
  </w:style>
  <w:style w:type="paragraph" w:customStyle="1" w:styleId="note1">
    <w:name w:val="note:1"/>
    <w:basedOn w:val="Normal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IN4">
    <w:name w:val="MARGIN:4"/>
    <w:basedOn w:val="margin1"/>
    <w:next w:val="legal1"/>
    <w:pPr>
      <w:framePr w:wrap="around"/>
      <w:ind w:left="734"/>
    </w:pPr>
  </w:style>
  <w:style w:type="paragraph" w:styleId="BalloonText">
    <w:name w:val="Balloon Text"/>
    <w:basedOn w:val="Normal"/>
    <w:link w:val="BalloonTextChar"/>
    <w:rsid w:val="0066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38F"/>
    <w:rPr>
      <w:rFonts w:ascii="Tahoma" w:hAnsi="Tahoma" w:cs="Tahoma"/>
      <w:kern w:val="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C46FD7F491C47BAF5257725A9C046" ma:contentTypeVersion="" ma:contentTypeDescription="Create a new document." ma:contentTypeScope="" ma:versionID="a6fa424406bee4bbf7ee5d75807f4b50">
  <xsd:schema xmlns:xsd="http://www.w3.org/2001/XMLSchema" xmlns:xs="http://www.w3.org/2001/XMLSchema" xmlns:p="http://schemas.microsoft.com/office/2006/metadata/properties" xmlns:ns2="$ListId:Content;" targetNamespace="http://schemas.microsoft.com/office/2006/metadata/properties" ma:root="true" ma:fieldsID="7d2c8b3968b917f44d67bb429fcc4255" ns2:_="">
    <xsd:import namespace="$ListId:Content;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PolicySu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ontent;" elementFormDefault="qualified">
    <xsd:import namespace="http://schemas.microsoft.com/office/2006/documentManagement/types"/>
    <xsd:import namespace="http://schemas.microsoft.com/office/infopath/2007/PartnerControls"/>
    <xsd:element name="PolicyTitle" ma:index="8" nillable="true" ma:displayName="PolicyTitle" ma:internalName="PolicyTitle">
      <xsd:simpleType>
        <xsd:restriction base="dms:Text">
          <xsd:maxLength value="255"/>
        </xsd:restriction>
      </xsd:simpleType>
    </xsd:element>
    <xsd:element name="PolicySubTitle" ma:index="9" nillable="true" ma:displayName="PolicySubTitle" ma:internalName="PolicySub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Title xmlns="$ListId:Content;">STUDENT CONDUCT</PolicyTitle>
    <PolicySubTitle xmlns="$ListId:Content;">TOBACCO USE AND POSSESSION</PolicySub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E0D0E-94E1-4477-BCEB-CE7F5BBF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ont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768F4-6988-4CAE-8E25-AF83CE05CD1D}">
  <ds:schemaRefs>
    <ds:schemaRef ds:uri="http://schemas.microsoft.com/office/2006/metadata/properties"/>
    <ds:schemaRef ds:uri="http://purl.org/dc/elements/1.1/"/>
    <ds:schemaRef ds:uri="$ListId:Content;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8CD5AD-0195-4DD9-B118-67A69560E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OR POSSESSION BY STUDENTS</vt:lpstr>
    </vt:vector>
  </TitlesOfParts>
  <Company>TASB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OR POSSESSION BY STUDENTS</dc:title>
  <dc:creator>Edna Butts</dc:creator>
  <cp:lastModifiedBy>Windows User</cp:lastModifiedBy>
  <cp:revision>2</cp:revision>
  <cp:lastPrinted>2013-11-13T15:27:00Z</cp:lastPrinted>
  <dcterms:created xsi:type="dcterms:W3CDTF">2013-11-26T23:35:00Z</dcterms:created>
  <dcterms:modified xsi:type="dcterms:W3CDTF">2013-11-26T23:35:00Z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cySubTitle">
    <vt:lpwstr>TOBACCO USE AND POSSESSION</vt:lpwstr>
  </property>
  <property fmtid="{D5CDD505-2E9C-101B-9397-08002B2CF9AE}" pid="3" name="PolicyTitle">
    <vt:lpwstr>STUDENT CONDUCT</vt:lpwstr>
  </property>
  <property fmtid="{D5CDD505-2E9C-101B-9397-08002B2CF9AE}" pid="4" name="ContentTypeId">
    <vt:lpwstr>0x010100847C46FD7F491C47BAF5257725A9C046</vt:lpwstr>
  </property>
</Properties>
</file>